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2A" w:rsidRPr="0050582A" w:rsidRDefault="0050582A" w:rsidP="0050582A">
      <w:pPr>
        <w:outlineLvl w:val="0"/>
        <w:rPr>
          <w:rFonts w:eastAsia="Times New Roman"/>
          <w:spacing w:val="5"/>
          <w:kern w:val="36"/>
          <w:szCs w:val="24"/>
        </w:rPr>
      </w:pPr>
      <w:r w:rsidRPr="0050582A">
        <w:rPr>
          <w:rFonts w:eastAsia="Times New Roman"/>
          <w:spacing w:val="5"/>
          <w:kern w:val="36"/>
          <w:szCs w:val="24"/>
        </w:rPr>
        <w:t>Chicken Breasts With Peppers, Tomatoes and Saffron</w:t>
      </w:r>
    </w:p>
    <w:p w:rsidR="0050582A" w:rsidRPr="0050582A" w:rsidRDefault="0050582A" w:rsidP="0050582A">
      <w:pPr>
        <w:outlineLvl w:val="2"/>
        <w:rPr>
          <w:rFonts w:eastAsia="Times New Roman"/>
          <w:b/>
          <w:bCs/>
          <w:caps/>
          <w:spacing w:val="14"/>
          <w:szCs w:val="24"/>
        </w:rPr>
      </w:pPr>
      <w:hyperlink r:id="rId5" w:history="1">
        <w:r w:rsidRPr="0050582A">
          <w:rPr>
            <w:rFonts w:eastAsia="Times New Roman"/>
            <w:b/>
            <w:bCs/>
            <w:caps/>
            <w:color w:val="000000"/>
            <w:spacing w:val="14"/>
            <w:szCs w:val="24"/>
          </w:rPr>
          <w:t>PIERRE FRANEY</w:t>
        </w:r>
      </w:hyperlink>
    </w:p>
    <w:p w:rsidR="0050582A" w:rsidRPr="0050582A" w:rsidRDefault="0050582A" w:rsidP="0050582A">
      <w:pPr>
        <w:rPr>
          <w:rFonts w:eastAsia="Times New Roman"/>
          <w:szCs w:val="24"/>
        </w:rPr>
      </w:pPr>
      <w:r w:rsidRPr="0050582A">
        <w:rPr>
          <w:rFonts w:eastAsia="Times New Roman"/>
          <w:szCs w:val="24"/>
        </w:rPr>
        <w:t> </w:t>
      </w:r>
    </w:p>
    <w:p w:rsidR="0050582A" w:rsidRPr="0050582A" w:rsidRDefault="0050582A" w:rsidP="0050582A">
      <w:pPr>
        <w:numPr>
          <w:ilvl w:val="0"/>
          <w:numId w:val="1"/>
        </w:numPr>
        <w:pBdr>
          <w:right w:val="single" w:sz="4" w:space="7" w:color="DDDDDD"/>
        </w:pBdr>
        <w:ind w:left="0"/>
        <w:rPr>
          <w:rFonts w:eastAsia="Times New Roman"/>
          <w:color w:val="222222"/>
          <w:spacing w:val="5"/>
          <w:szCs w:val="24"/>
        </w:rPr>
      </w:pPr>
      <w:r w:rsidRPr="0050582A">
        <w:rPr>
          <w:rFonts w:eastAsia="Times New Roman"/>
          <w:b/>
          <w:bCs/>
          <w:caps/>
          <w:color w:val="AAAAAA"/>
          <w:spacing w:val="14"/>
          <w:szCs w:val="24"/>
        </w:rPr>
        <w:t>YIELD</w:t>
      </w:r>
      <w:r w:rsidRPr="0050582A">
        <w:rPr>
          <w:rFonts w:eastAsia="Times New Roman"/>
          <w:color w:val="222222"/>
          <w:spacing w:val="5"/>
          <w:szCs w:val="24"/>
        </w:rPr>
        <w:t>4 servings</w:t>
      </w:r>
    </w:p>
    <w:p w:rsidR="0050582A" w:rsidRPr="0050582A" w:rsidRDefault="0050582A" w:rsidP="0050582A">
      <w:pPr>
        <w:pStyle w:val="Heading3"/>
        <w:spacing w:before="0" w:beforeAutospacing="0" w:after="0" w:afterAutospacing="0"/>
        <w:rPr>
          <w:b w:val="0"/>
          <w:bCs w:val="0"/>
          <w:caps/>
          <w:spacing w:val="11"/>
          <w:sz w:val="24"/>
          <w:szCs w:val="24"/>
        </w:rPr>
      </w:pPr>
      <w:r w:rsidRPr="0050582A">
        <w:rPr>
          <w:color w:val="222222"/>
          <w:sz w:val="24"/>
          <w:szCs w:val="24"/>
        </w:rPr>
        <w:t> </w:t>
      </w:r>
      <w:r w:rsidRPr="0050582A">
        <w:rPr>
          <w:b w:val="0"/>
          <w:bCs w:val="0"/>
          <w:caps/>
          <w:spacing w:val="11"/>
          <w:sz w:val="24"/>
          <w:szCs w:val="24"/>
        </w:rPr>
        <w:t>INGREDIENTS</w:t>
      </w:r>
    </w:p>
    <w:p w:rsidR="0050582A" w:rsidRPr="0050582A" w:rsidRDefault="0050582A" w:rsidP="0050582A">
      <w:pPr>
        <w:numPr>
          <w:ilvl w:val="0"/>
          <w:numId w:val="2"/>
        </w:numPr>
        <w:ind w:left="0"/>
        <w:rPr>
          <w:rFonts w:eastAsia="Times New Roman"/>
          <w:szCs w:val="24"/>
        </w:rPr>
      </w:pPr>
      <w:r w:rsidRPr="0050582A">
        <w:rPr>
          <w:rFonts w:eastAsia="Times New Roman"/>
          <w:b/>
          <w:bCs/>
          <w:szCs w:val="24"/>
        </w:rPr>
        <w:t>2</w:t>
      </w:r>
      <w:r w:rsidRPr="0050582A">
        <w:rPr>
          <w:rFonts w:eastAsia="Times New Roman"/>
          <w:szCs w:val="24"/>
        </w:rPr>
        <w:t> </w:t>
      </w:r>
      <w:r w:rsidRPr="0050582A">
        <w:rPr>
          <w:rFonts w:eastAsia="Times New Roman"/>
          <w:b/>
          <w:bCs/>
          <w:szCs w:val="24"/>
        </w:rPr>
        <w:t>tablespoons olive oil</w:t>
      </w:r>
    </w:p>
    <w:p w:rsidR="0050582A" w:rsidRPr="0050582A" w:rsidRDefault="0050582A" w:rsidP="0050582A">
      <w:pPr>
        <w:numPr>
          <w:ilvl w:val="0"/>
          <w:numId w:val="2"/>
        </w:numPr>
        <w:ind w:left="0"/>
        <w:rPr>
          <w:rFonts w:eastAsia="Times New Roman"/>
          <w:szCs w:val="24"/>
        </w:rPr>
      </w:pPr>
      <w:r w:rsidRPr="0050582A">
        <w:rPr>
          <w:rFonts w:eastAsia="Times New Roman"/>
          <w:b/>
          <w:bCs/>
          <w:szCs w:val="24"/>
        </w:rPr>
        <w:t>3</w:t>
      </w:r>
      <w:r w:rsidRPr="0050582A">
        <w:rPr>
          <w:rFonts w:eastAsia="Times New Roman"/>
          <w:szCs w:val="24"/>
        </w:rPr>
        <w:t> </w:t>
      </w:r>
      <w:r w:rsidRPr="0050582A">
        <w:rPr>
          <w:rFonts w:eastAsia="Times New Roman"/>
          <w:b/>
          <w:bCs/>
          <w:szCs w:val="24"/>
        </w:rPr>
        <w:t>cups cored seeded sweet red, green and yellow peppers, cut into thin strips</w:t>
      </w:r>
    </w:p>
    <w:p w:rsidR="0050582A" w:rsidRPr="0050582A" w:rsidRDefault="0050582A" w:rsidP="0050582A">
      <w:pPr>
        <w:numPr>
          <w:ilvl w:val="0"/>
          <w:numId w:val="2"/>
        </w:numPr>
        <w:ind w:left="0"/>
        <w:rPr>
          <w:rFonts w:eastAsia="Times New Roman"/>
          <w:szCs w:val="24"/>
        </w:rPr>
      </w:pPr>
      <w:r w:rsidRPr="0050582A">
        <w:rPr>
          <w:rFonts w:eastAsia="Times New Roman"/>
          <w:b/>
          <w:bCs/>
          <w:szCs w:val="24"/>
        </w:rPr>
        <w:t>1</w:t>
      </w:r>
      <w:r w:rsidRPr="0050582A">
        <w:rPr>
          <w:rFonts w:eastAsia="Times New Roman"/>
          <w:szCs w:val="24"/>
        </w:rPr>
        <w:t> </w:t>
      </w:r>
      <w:r w:rsidRPr="0050582A">
        <w:rPr>
          <w:rFonts w:eastAsia="Times New Roman"/>
          <w:b/>
          <w:bCs/>
          <w:szCs w:val="24"/>
        </w:rPr>
        <w:t>cup thinly sliced onions</w:t>
      </w:r>
    </w:p>
    <w:p w:rsidR="0050582A" w:rsidRPr="0050582A" w:rsidRDefault="0050582A" w:rsidP="0050582A">
      <w:pPr>
        <w:numPr>
          <w:ilvl w:val="0"/>
          <w:numId w:val="2"/>
        </w:numPr>
        <w:ind w:left="0"/>
        <w:rPr>
          <w:rFonts w:eastAsia="Times New Roman"/>
          <w:szCs w:val="24"/>
        </w:rPr>
      </w:pPr>
      <w:r w:rsidRPr="0050582A">
        <w:rPr>
          <w:rFonts w:eastAsia="Times New Roman"/>
          <w:b/>
          <w:bCs/>
          <w:szCs w:val="24"/>
        </w:rPr>
        <w:t>1</w:t>
      </w:r>
      <w:r w:rsidRPr="0050582A">
        <w:rPr>
          <w:rFonts w:eastAsia="Times New Roman"/>
          <w:szCs w:val="24"/>
        </w:rPr>
        <w:t> </w:t>
      </w:r>
      <w:r w:rsidRPr="0050582A">
        <w:rPr>
          <w:rFonts w:eastAsia="Times New Roman"/>
          <w:b/>
          <w:bCs/>
          <w:szCs w:val="24"/>
        </w:rPr>
        <w:t>tablespoon finely chopped garlic</w:t>
      </w:r>
    </w:p>
    <w:p w:rsidR="0050582A" w:rsidRPr="0050582A" w:rsidRDefault="0050582A" w:rsidP="0050582A">
      <w:pPr>
        <w:numPr>
          <w:ilvl w:val="0"/>
          <w:numId w:val="2"/>
        </w:numPr>
        <w:ind w:left="0"/>
        <w:rPr>
          <w:rFonts w:eastAsia="Times New Roman"/>
          <w:szCs w:val="24"/>
        </w:rPr>
      </w:pPr>
      <w:r w:rsidRPr="0050582A">
        <w:rPr>
          <w:rFonts w:eastAsia="Times New Roman"/>
          <w:szCs w:val="24"/>
        </w:rPr>
        <w:t> </w:t>
      </w:r>
      <w:r w:rsidRPr="0050582A">
        <w:rPr>
          <w:rFonts w:eastAsia="Times New Roman"/>
          <w:b/>
          <w:bCs/>
          <w:szCs w:val="24"/>
        </w:rPr>
        <w:t>Salt and freshly ground pepper to taste</w:t>
      </w:r>
    </w:p>
    <w:p w:rsidR="0050582A" w:rsidRPr="0050582A" w:rsidRDefault="0050582A" w:rsidP="0050582A">
      <w:pPr>
        <w:numPr>
          <w:ilvl w:val="0"/>
          <w:numId w:val="2"/>
        </w:numPr>
        <w:ind w:left="0"/>
        <w:rPr>
          <w:rFonts w:eastAsia="Times New Roman"/>
          <w:szCs w:val="24"/>
        </w:rPr>
      </w:pPr>
      <w:r w:rsidRPr="0050582A">
        <w:rPr>
          <w:rFonts w:eastAsia="Times New Roman"/>
          <w:b/>
          <w:bCs/>
          <w:szCs w:val="24"/>
        </w:rPr>
        <w:t>1</w:t>
      </w:r>
      <w:r w:rsidRPr="0050582A">
        <w:rPr>
          <w:rFonts w:eastAsia="Times New Roman"/>
          <w:szCs w:val="24"/>
        </w:rPr>
        <w:t> </w:t>
      </w:r>
      <w:r w:rsidRPr="0050582A">
        <w:rPr>
          <w:rFonts w:eastAsia="Times New Roman"/>
          <w:b/>
          <w:bCs/>
          <w:szCs w:val="24"/>
        </w:rPr>
        <w:t>cup canned crushed tomatoes</w:t>
      </w:r>
    </w:p>
    <w:p w:rsidR="0050582A" w:rsidRPr="0050582A" w:rsidRDefault="0050582A" w:rsidP="0050582A">
      <w:pPr>
        <w:numPr>
          <w:ilvl w:val="0"/>
          <w:numId w:val="2"/>
        </w:numPr>
        <w:ind w:left="0"/>
        <w:rPr>
          <w:rFonts w:eastAsia="Times New Roman"/>
          <w:szCs w:val="24"/>
        </w:rPr>
      </w:pPr>
      <w:r w:rsidRPr="0050582A">
        <w:rPr>
          <w:rFonts w:eastAsia="Times New Roman"/>
          <w:b/>
          <w:bCs/>
          <w:szCs w:val="24"/>
        </w:rPr>
        <w:t>¼</w:t>
      </w:r>
      <w:r w:rsidRPr="0050582A">
        <w:rPr>
          <w:rFonts w:eastAsia="Times New Roman"/>
          <w:szCs w:val="24"/>
        </w:rPr>
        <w:t> </w:t>
      </w:r>
      <w:r w:rsidRPr="0050582A">
        <w:rPr>
          <w:rFonts w:eastAsia="Times New Roman"/>
          <w:b/>
          <w:bCs/>
          <w:szCs w:val="24"/>
        </w:rPr>
        <w:t>teaspoon saffron stems or 1/2 teaspoon turmeric</w:t>
      </w:r>
    </w:p>
    <w:p w:rsidR="0050582A" w:rsidRPr="0050582A" w:rsidRDefault="0050582A" w:rsidP="0050582A">
      <w:pPr>
        <w:numPr>
          <w:ilvl w:val="0"/>
          <w:numId w:val="2"/>
        </w:numPr>
        <w:ind w:left="0"/>
        <w:rPr>
          <w:rFonts w:eastAsia="Times New Roman"/>
          <w:szCs w:val="24"/>
        </w:rPr>
      </w:pPr>
      <w:r w:rsidRPr="0050582A">
        <w:rPr>
          <w:rFonts w:eastAsia="Times New Roman"/>
          <w:b/>
          <w:bCs/>
          <w:szCs w:val="24"/>
        </w:rPr>
        <w:t>2</w:t>
      </w:r>
      <w:r w:rsidRPr="0050582A">
        <w:rPr>
          <w:rFonts w:eastAsia="Times New Roman"/>
          <w:szCs w:val="24"/>
        </w:rPr>
        <w:t> </w:t>
      </w:r>
      <w:r w:rsidRPr="0050582A">
        <w:rPr>
          <w:rFonts w:eastAsia="Times New Roman"/>
          <w:b/>
          <w:bCs/>
          <w:szCs w:val="24"/>
        </w:rPr>
        <w:t>tablespoons butter</w:t>
      </w:r>
    </w:p>
    <w:p w:rsidR="0050582A" w:rsidRPr="0050582A" w:rsidRDefault="0050582A" w:rsidP="0050582A">
      <w:pPr>
        <w:numPr>
          <w:ilvl w:val="0"/>
          <w:numId w:val="2"/>
        </w:numPr>
        <w:ind w:left="0"/>
        <w:rPr>
          <w:rFonts w:eastAsia="Times New Roman"/>
          <w:szCs w:val="24"/>
        </w:rPr>
      </w:pPr>
      <w:r w:rsidRPr="0050582A">
        <w:rPr>
          <w:rFonts w:eastAsia="Times New Roman"/>
          <w:b/>
          <w:bCs/>
          <w:szCs w:val="24"/>
        </w:rPr>
        <w:t>4</w:t>
      </w:r>
      <w:r w:rsidRPr="0050582A">
        <w:rPr>
          <w:rFonts w:eastAsia="Times New Roman"/>
          <w:szCs w:val="24"/>
        </w:rPr>
        <w:t> </w:t>
      </w:r>
      <w:r w:rsidRPr="0050582A">
        <w:rPr>
          <w:rFonts w:eastAsia="Times New Roman"/>
          <w:b/>
          <w:bCs/>
          <w:szCs w:val="24"/>
        </w:rPr>
        <w:t>boneless skinless chicken breasts, about 1 1/4 pounds</w:t>
      </w:r>
    </w:p>
    <w:p w:rsidR="0050582A" w:rsidRPr="0050582A" w:rsidRDefault="0050582A" w:rsidP="0050582A">
      <w:pPr>
        <w:numPr>
          <w:ilvl w:val="0"/>
          <w:numId w:val="2"/>
        </w:numPr>
        <w:ind w:left="0"/>
        <w:rPr>
          <w:rFonts w:eastAsia="Times New Roman"/>
          <w:szCs w:val="24"/>
        </w:rPr>
      </w:pPr>
      <w:r w:rsidRPr="0050582A">
        <w:rPr>
          <w:rFonts w:eastAsia="Times New Roman"/>
          <w:b/>
          <w:bCs/>
          <w:szCs w:val="24"/>
        </w:rPr>
        <w:t>1</w:t>
      </w:r>
      <w:r w:rsidRPr="0050582A">
        <w:rPr>
          <w:rFonts w:eastAsia="Times New Roman"/>
          <w:szCs w:val="24"/>
        </w:rPr>
        <w:t> </w:t>
      </w:r>
      <w:r w:rsidRPr="0050582A">
        <w:rPr>
          <w:rFonts w:eastAsia="Times New Roman"/>
          <w:b/>
          <w:bCs/>
          <w:szCs w:val="24"/>
        </w:rPr>
        <w:t>tablespoon finely chopped shallots</w:t>
      </w:r>
    </w:p>
    <w:p w:rsidR="0050582A" w:rsidRPr="0050582A" w:rsidRDefault="0050582A" w:rsidP="0050582A">
      <w:pPr>
        <w:numPr>
          <w:ilvl w:val="0"/>
          <w:numId w:val="2"/>
        </w:numPr>
        <w:ind w:left="0"/>
        <w:rPr>
          <w:rFonts w:eastAsia="Times New Roman"/>
          <w:szCs w:val="24"/>
        </w:rPr>
      </w:pPr>
      <w:r w:rsidRPr="0050582A">
        <w:rPr>
          <w:rFonts w:eastAsia="Times New Roman"/>
          <w:b/>
          <w:bCs/>
          <w:szCs w:val="24"/>
        </w:rPr>
        <w:t>¼</w:t>
      </w:r>
      <w:r w:rsidRPr="0050582A">
        <w:rPr>
          <w:rFonts w:eastAsia="Times New Roman"/>
          <w:szCs w:val="24"/>
        </w:rPr>
        <w:t> </w:t>
      </w:r>
      <w:r w:rsidRPr="0050582A">
        <w:rPr>
          <w:rFonts w:eastAsia="Times New Roman"/>
          <w:b/>
          <w:bCs/>
          <w:szCs w:val="24"/>
        </w:rPr>
        <w:t>cup dry white wine</w:t>
      </w:r>
    </w:p>
    <w:p w:rsidR="0050582A" w:rsidRPr="0050582A" w:rsidRDefault="0050582A" w:rsidP="0050582A">
      <w:pPr>
        <w:numPr>
          <w:ilvl w:val="0"/>
          <w:numId w:val="2"/>
        </w:numPr>
        <w:ind w:left="0"/>
        <w:rPr>
          <w:rFonts w:eastAsia="Times New Roman"/>
          <w:szCs w:val="24"/>
        </w:rPr>
      </w:pPr>
      <w:r w:rsidRPr="0050582A">
        <w:rPr>
          <w:rFonts w:eastAsia="Times New Roman"/>
          <w:b/>
          <w:bCs/>
          <w:szCs w:val="24"/>
        </w:rPr>
        <w:t>¼</w:t>
      </w:r>
      <w:r w:rsidRPr="0050582A">
        <w:rPr>
          <w:rFonts w:eastAsia="Times New Roman"/>
          <w:szCs w:val="24"/>
        </w:rPr>
        <w:t> </w:t>
      </w:r>
      <w:r w:rsidRPr="0050582A">
        <w:rPr>
          <w:rFonts w:eastAsia="Times New Roman"/>
          <w:b/>
          <w:bCs/>
          <w:szCs w:val="24"/>
        </w:rPr>
        <w:t>cup fresh or canned chicken broth</w:t>
      </w:r>
    </w:p>
    <w:p w:rsidR="0050582A" w:rsidRPr="0050582A" w:rsidRDefault="0050582A" w:rsidP="0050582A">
      <w:pPr>
        <w:numPr>
          <w:ilvl w:val="0"/>
          <w:numId w:val="2"/>
        </w:numPr>
        <w:ind w:left="0"/>
        <w:rPr>
          <w:rFonts w:eastAsia="Times New Roman"/>
          <w:szCs w:val="24"/>
        </w:rPr>
      </w:pPr>
      <w:r w:rsidRPr="0050582A">
        <w:rPr>
          <w:rFonts w:eastAsia="Times New Roman"/>
          <w:b/>
          <w:bCs/>
          <w:szCs w:val="24"/>
        </w:rPr>
        <w:t>4</w:t>
      </w:r>
      <w:r w:rsidRPr="0050582A">
        <w:rPr>
          <w:rFonts w:eastAsia="Times New Roman"/>
          <w:szCs w:val="24"/>
        </w:rPr>
        <w:t> </w:t>
      </w:r>
      <w:r w:rsidRPr="0050582A">
        <w:rPr>
          <w:rFonts w:eastAsia="Times New Roman"/>
          <w:b/>
          <w:bCs/>
          <w:szCs w:val="24"/>
        </w:rPr>
        <w:t>tablespoons finely chopped parsley</w:t>
      </w:r>
    </w:p>
    <w:p w:rsidR="0050582A" w:rsidRPr="0050582A" w:rsidRDefault="0050582A" w:rsidP="0050582A">
      <w:pPr>
        <w:numPr>
          <w:ilvl w:val="0"/>
          <w:numId w:val="3"/>
        </w:numPr>
        <w:ind w:left="0"/>
        <w:rPr>
          <w:rFonts w:eastAsia="Times New Roman"/>
          <w:szCs w:val="24"/>
        </w:rPr>
      </w:pPr>
      <w:r w:rsidRPr="0050582A">
        <w:rPr>
          <w:rFonts w:eastAsia="Times New Roman"/>
          <w:szCs w:val="24"/>
        </w:rPr>
        <w:t> </w:t>
      </w:r>
    </w:p>
    <w:p w:rsidR="0050582A" w:rsidRPr="0050582A" w:rsidRDefault="0050582A" w:rsidP="0050582A">
      <w:pPr>
        <w:textAlignment w:val="top"/>
        <w:rPr>
          <w:rFonts w:eastAsia="Times New Roman"/>
          <w:b/>
          <w:bCs/>
          <w:szCs w:val="24"/>
        </w:rPr>
      </w:pPr>
      <w:r w:rsidRPr="0050582A">
        <w:rPr>
          <w:rFonts w:eastAsia="Times New Roman"/>
          <w:color w:val="E33D26"/>
          <w:szCs w:val="24"/>
        </w:rPr>
        <w:t>Nutritional Information</w:t>
      </w:r>
    </w:p>
    <w:p w:rsidR="0050582A" w:rsidRPr="0050582A" w:rsidRDefault="0050582A" w:rsidP="0050582A">
      <w:pPr>
        <w:numPr>
          <w:ilvl w:val="1"/>
          <w:numId w:val="3"/>
        </w:numPr>
        <w:shd w:val="clear" w:color="auto" w:fill="FFFFFF"/>
        <w:ind w:left="0"/>
        <w:rPr>
          <w:rFonts w:eastAsia="Times New Roman"/>
          <w:szCs w:val="24"/>
        </w:rPr>
      </w:pPr>
    </w:p>
    <w:p w:rsidR="0050582A" w:rsidRPr="0050582A" w:rsidRDefault="0050582A" w:rsidP="0050582A">
      <w:pPr>
        <w:outlineLvl w:val="2"/>
        <w:rPr>
          <w:rFonts w:eastAsia="Times New Roman"/>
          <w:caps/>
          <w:spacing w:val="11"/>
          <w:szCs w:val="24"/>
        </w:rPr>
      </w:pPr>
      <w:r w:rsidRPr="0050582A">
        <w:rPr>
          <w:rFonts w:eastAsia="Times New Roman"/>
          <w:caps/>
          <w:spacing w:val="11"/>
          <w:szCs w:val="24"/>
        </w:rPr>
        <w:t>PREPARATION</w:t>
      </w:r>
    </w:p>
    <w:p w:rsidR="0050582A" w:rsidRPr="0050582A" w:rsidRDefault="0050582A" w:rsidP="0050582A">
      <w:pPr>
        <w:numPr>
          <w:ilvl w:val="0"/>
          <w:numId w:val="4"/>
        </w:numPr>
        <w:ind w:left="0"/>
        <w:rPr>
          <w:rFonts w:eastAsia="Times New Roman"/>
          <w:szCs w:val="24"/>
        </w:rPr>
      </w:pPr>
      <w:r w:rsidRPr="0050582A">
        <w:rPr>
          <w:rFonts w:eastAsia="Times New Roman"/>
          <w:szCs w:val="24"/>
        </w:rPr>
        <w:t>Heat the oil over medium high heat in a skillet. Add the peppers, onions, garlic, salt and pepper. Cook, stirring, about 3 minutes or until crisp tender. Then add the tomatoes and saffron. Cover and simmer 10 minutes.</w:t>
      </w:r>
    </w:p>
    <w:p w:rsidR="0050582A" w:rsidRPr="0050582A" w:rsidRDefault="0050582A" w:rsidP="0050582A">
      <w:pPr>
        <w:numPr>
          <w:ilvl w:val="0"/>
          <w:numId w:val="4"/>
        </w:numPr>
        <w:ind w:left="0"/>
        <w:rPr>
          <w:rFonts w:eastAsia="Times New Roman"/>
          <w:szCs w:val="24"/>
        </w:rPr>
      </w:pPr>
      <w:r w:rsidRPr="0050582A">
        <w:rPr>
          <w:rFonts w:eastAsia="Times New Roman"/>
          <w:szCs w:val="24"/>
        </w:rPr>
        <w:t>Meanwhile, melt the butter in a skillet large enough to hold the chicken breasts in one layer. Season the chicken with salt and pepper. Cook over medium heat until lightly browned, about 4 minutes. Turn the pieces, reduce the heat and cook about 5 minutes or until done. Do not overcook. Transfer the chicken to a warm platter and keep it warm.</w:t>
      </w:r>
    </w:p>
    <w:p w:rsidR="0050582A" w:rsidRPr="0050582A" w:rsidRDefault="0050582A" w:rsidP="0050582A">
      <w:pPr>
        <w:numPr>
          <w:ilvl w:val="0"/>
          <w:numId w:val="4"/>
        </w:numPr>
        <w:ind w:left="0"/>
        <w:rPr>
          <w:rFonts w:eastAsia="Times New Roman"/>
          <w:szCs w:val="24"/>
        </w:rPr>
      </w:pPr>
      <w:r w:rsidRPr="0050582A">
        <w:rPr>
          <w:rFonts w:eastAsia="Times New Roman"/>
          <w:szCs w:val="24"/>
        </w:rPr>
        <w:t>Add the shallots to the skillet and cook until wilted. Do not brown. Pour in the wine and scrape the bottom with a wooden spatula to dissolve any brown particles that may cling to the bottom of the skillet. Reduce the wine almost completely and add the chicken broth. Let this cook until it is almost totally reduced. Add the chicken breasts and any liquid that may have accumulated. Add the pepper and tomato mixture, bring to a simmer and add the parsley. Serve with rice.</w:t>
      </w:r>
    </w:p>
    <w:p w:rsidR="0050582A" w:rsidRPr="0050582A" w:rsidRDefault="0050582A" w:rsidP="0050582A">
      <w:pPr>
        <w:rPr>
          <w:rFonts w:eastAsia="Times New Roman"/>
          <w:color w:val="222222"/>
          <w:szCs w:val="24"/>
        </w:rPr>
      </w:pPr>
    </w:p>
    <w:sectPr w:rsidR="0050582A" w:rsidRPr="0050582A"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5429"/>
    <w:multiLevelType w:val="multilevel"/>
    <w:tmpl w:val="C08A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94C2C"/>
    <w:multiLevelType w:val="multilevel"/>
    <w:tmpl w:val="169CC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AE1FF3"/>
    <w:multiLevelType w:val="multilevel"/>
    <w:tmpl w:val="DA9E7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173AEE"/>
    <w:multiLevelType w:val="multilevel"/>
    <w:tmpl w:val="F16A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characterSpacingControl w:val="doNotCompress"/>
  <w:compat/>
  <w:rsids>
    <w:rsidRoot w:val="000A0199"/>
    <w:rsid w:val="000A0199"/>
    <w:rsid w:val="0029398A"/>
    <w:rsid w:val="0050582A"/>
    <w:rsid w:val="009F6EB7"/>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50582A"/>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50582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82A"/>
    <w:rPr>
      <w:rFonts w:eastAsia="Times New Roman"/>
      <w:b/>
      <w:bCs/>
      <w:kern w:val="36"/>
      <w:sz w:val="48"/>
      <w:szCs w:val="48"/>
    </w:rPr>
  </w:style>
  <w:style w:type="character" w:customStyle="1" w:styleId="Heading3Char">
    <w:name w:val="Heading 3 Char"/>
    <w:basedOn w:val="DefaultParagraphFont"/>
    <w:link w:val="Heading3"/>
    <w:uiPriority w:val="9"/>
    <w:rsid w:val="0050582A"/>
    <w:rPr>
      <w:rFonts w:eastAsia="Times New Roman"/>
      <w:b/>
      <w:bCs/>
      <w:sz w:val="27"/>
      <w:szCs w:val="27"/>
    </w:rPr>
  </w:style>
  <w:style w:type="character" w:styleId="Hyperlink">
    <w:name w:val="Hyperlink"/>
    <w:basedOn w:val="DefaultParagraphFont"/>
    <w:uiPriority w:val="99"/>
    <w:semiHidden/>
    <w:unhideWhenUsed/>
    <w:rsid w:val="0050582A"/>
    <w:rPr>
      <w:color w:val="0000FF"/>
      <w:u w:val="single"/>
    </w:rPr>
  </w:style>
  <w:style w:type="character" w:customStyle="1" w:styleId="byline-name">
    <w:name w:val="byline-name"/>
    <w:basedOn w:val="DefaultParagraphFont"/>
    <w:rsid w:val="0050582A"/>
  </w:style>
  <w:style w:type="character" w:customStyle="1" w:styleId="apple-converted-space">
    <w:name w:val="apple-converted-space"/>
    <w:basedOn w:val="DefaultParagraphFont"/>
    <w:rsid w:val="0050582A"/>
  </w:style>
  <w:style w:type="character" w:customStyle="1" w:styleId="recipe-yield-time-label">
    <w:name w:val="recipe-yield-time-label"/>
    <w:basedOn w:val="DefaultParagraphFont"/>
    <w:rsid w:val="0050582A"/>
  </w:style>
  <w:style w:type="paragraph" w:customStyle="1" w:styleId="image-credit">
    <w:name w:val="image-credit"/>
    <w:basedOn w:val="Normal"/>
    <w:rsid w:val="0050582A"/>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50582A"/>
    <w:pPr>
      <w:spacing w:before="100" w:beforeAutospacing="1" w:after="100" w:afterAutospacing="1"/>
    </w:pPr>
    <w:rPr>
      <w:rFonts w:eastAsia="Times New Roman"/>
      <w:szCs w:val="24"/>
    </w:rPr>
  </w:style>
  <w:style w:type="paragraph" w:customStyle="1" w:styleId="related-article">
    <w:name w:val="related-article"/>
    <w:basedOn w:val="Normal"/>
    <w:rsid w:val="0050582A"/>
    <w:pPr>
      <w:spacing w:before="100" w:beforeAutospacing="1" w:after="100" w:afterAutospacing="1"/>
    </w:pPr>
    <w:rPr>
      <w:rFonts w:eastAsia="Times New Roman"/>
      <w:szCs w:val="24"/>
    </w:rPr>
  </w:style>
  <w:style w:type="character" w:customStyle="1" w:styleId="label">
    <w:name w:val="label"/>
    <w:basedOn w:val="DefaultParagraphFont"/>
    <w:rsid w:val="0050582A"/>
  </w:style>
  <w:style w:type="paragraph" w:styleId="BalloonText">
    <w:name w:val="Balloon Text"/>
    <w:basedOn w:val="Normal"/>
    <w:link w:val="BalloonTextChar"/>
    <w:uiPriority w:val="99"/>
    <w:semiHidden/>
    <w:unhideWhenUsed/>
    <w:rsid w:val="0050582A"/>
    <w:rPr>
      <w:rFonts w:ascii="Tahoma" w:hAnsi="Tahoma" w:cs="Tahoma"/>
      <w:sz w:val="16"/>
      <w:szCs w:val="16"/>
    </w:rPr>
  </w:style>
  <w:style w:type="character" w:customStyle="1" w:styleId="BalloonTextChar">
    <w:name w:val="Balloon Text Char"/>
    <w:basedOn w:val="DefaultParagraphFont"/>
    <w:link w:val="BalloonText"/>
    <w:uiPriority w:val="99"/>
    <w:semiHidden/>
    <w:rsid w:val="0050582A"/>
    <w:rPr>
      <w:rFonts w:ascii="Tahoma" w:hAnsi="Tahoma" w:cs="Tahoma"/>
      <w:sz w:val="16"/>
      <w:szCs w:val="16"/>
    </w:rPr>
  </w:style>
  <w:style w:type="character" w:customStyle="1" w:styleId="quantity">
    <w:name w:val="quantity"/>
    <w:basedOn w:val="DefaultParagraphFont"/>
    <w:rsid w:val="0050582A"/>
  </w:style>
  <w:style w:type="character" w:customStyle="1" w:styleId="ingredient-name">
    <w:name w:val="ingredient-name"/>
    <w:basedOn w:val="DefaultParagraphFont"/>
    <w:rsid w:val="0050582A"/>
  </w:style>
  <w:style w:type="character" w:customStyle="1" w:styleId="nutrition-label">
    <w:name w:val="nutrition-label"/>
    <w:basedOn w:val="DefaultParagraphFont"/>
    <w:rsid w:val="0050582A"/>
  </w:style>
</w:styles>
</file>

<file path=word/webSettings.xml><?xml version="1.0" encoding="utf-8"?>
<w:webSettings xmlns:r="http://schemas.openxmlformats.org/officeDocument/2006/relationships" xmlns:w="http://schemas.openxmlformats.org/wordprocessingml/2006/main">
  <w:divs>
    <w:div w:id="266086673">
      <w:bodyDiv w:val="1"/>
      <w:marLeft w:val="0"/>
      <w:marRight w:val="0"/>
      <w:marTop w:val="0"/>
      <w:marBottom w:val="0"/>
      <w:divBdr>
        <w:top w:val="none" w:sz="0" w:space="0" w:color="auto"/>
        <w:left w:val="none" w:sz="0" w:space="0" w:color="auto"/>
        <w:bottom w:val="none" w:sz="0" w:space="0" w:color="auto"/>
        <w:right w:val="none" w:sz="0" w:space="0" w:color="auto"/>
      </w:divBdr>
      <w:divsChild>
        <w:div w:id="1540388626">
          <w:marLeft w:val="0"/>
          <w:marRight w:val="0"/>
          <w:marTop w:val="0"/>
          <w:marBottom w:val="131"/>
          <w:divBdr>
            <w:top w:val="none" w:sz="0" w:space="0" w:color="auto"/>
            <w:left w:val="none" w:sz="0" w:space="0" w:color="auto"/>
            <w:bottom w:val="single" w:sz="4" w:space="9" w:color="CCCCCC"/>
            <w:right w:val="none" w:sz="0" w:space="0" w:color="auto"/>
          </w:divBdr>
        </w:div>
        <w:div w:id="510606455">
          <w:marLeft w:val="0"/>
          <w:marRight w:val="0"/>
          <w:marTop w:val="55"/>
          <w:marBottom w:val="0"/>
          <w:divBdr>
            <w:top w:val="none" w:sz="0" w:space="0" w:color="auto"/>
            <w:left w:val="none" w:sz="0" w:space="0" w:color="auto"/>
            <w:bottom w:val="none" w:sz="0" w:space="0" w:color="auto"/>
            <w:right w:val="none" w:sz="0" w:space="0" w:color="auto"/>
          </w:divBdr>
          <w:divsChild>
            <w:div w:id="851651434">
              <w:marLeft w:val="0"/>
              <w:marRight w:val="65"/>
              <w:marTop w:val="0"/>
              <w:marBottom w:val="0"/>
              <w:divBdr>
                <w:top w:val="none" w:sz="0" w:space="0" w:color="auto"/>
                <w:left w:val="none" w:sz="0" w:space="0" w:color="auto"/>
                <w:bottom w:val="none" w:sz="0" w:space="0" w:color="auto"/>
                <w:right w:val="none" w:sz="0" w:space="0" w:color="auto"/>
              </w:divBdr>
              <w:divsChild>
                <w:div w:id="568536238">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016035417">
          <w:marLeft w:val="0"/>
          <w:marRight w:val="0"/>
          <w:marTop w:val="164"/>
          <w:marBottom w:val="0"/>
          <w:divBdr>
            <w:top w:val="none" w:sz="0" w:space="0" w:color="auto"/>
            <w:left w:val="none" w:sz="0" w:space="0" w:color="auto"/>
            <w:bottom w:val="none" w:sz="0" w:space="0" w:color="auto"/>
            <w:right w:val="none" w:sz="0" w:space="0" w:color="auto"/>
          </w:divBdr>
          <w:divsChild>
            <w:div w:id="1015349718">
              <w:marLeft w:val="327"/>
              <w:marRight w:val="0"/>
              <w:marTop w:val="0"/>
              <w:marBottom w:val="273"/>
              <w:divBdr>
                <w:top w:val="none" w:sz="0" w:space="0" w:color="auto"/>
                <w:left w:val="none" w:sz="0" w:space="0" w:color="auto"/>
                <w:bottom w:val="none" w:sz="0" w:space="0" w:color="auto"/>
                <w:right w:val="none" w:sz="0" w:space="0" w:color="auto"/>
              </w:divBdr>
            </w:div>
            <w:div w:id="1893226480">
              <w:marLeft w:val="0"/>
              <w:marRight w:val="0"/>
              <w:marTop w:val="0"/>
              <w:marBottom w:val="0"/>
              <w:divBdr>
                <w:top w:val="none" w:sz="0" w:space="0" w:color="auto"/>
                <w:left w:val="none" w:sz="0" w:space="0" w:color="auto"/>
                <w:bottom w:val="none" w:sz="0" w:space="0" w:color="auto"/>
                <w:right w:val="none" w:sz="0" w:space="0" w:color="auto"/>
              </w:divBdr>
              <w:divsChild>
                <w:div w:id="1717460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605568">
      <w:bodyDiv w:val="1"/>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109"/>
          <w:marBottom w:val="0"/>
          <w:divBdr>
            <w:top w:val="none" w:sz="0" w:space="0" w:color="auto"/>
            <w:left w:val="none" w:sz="0" w:space="0" w:color="auto"/>
            <w:bottom w:val="none" w:sz="0" w:space="0" w:color="auto"/>
            <w:right w:val="none" w:sz="0" w:space="0" w:color="auto"/>
          </w:divBdr>
          <w:divsChild>
            <w:div w:id="1323657855">
              <w:marLeft w:val="0"/>
              <w:marRight w:val="0"/>
              <w:marTop w:val="0"/>
              <w:marBottom w:val="0"/>
              <w:divBdr>
                <w:top w:val="none" w:sz="0" w:space="0" w:color="auto"/>
                <w:left w:val="none" w:sz="0" w:space="0" w:color="auto"/>
                <w:bottom w:val="none" w:sz="0" w:space="0" w:color="auto"/>
                <w:right w:val="none" w:sz="0" w:space="0" w:color="auto"/>
              </w:divBdr>
            </w:div>
            <w:div w:id="796992801">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oking.nytimes.com/search?q=Pierre+Fran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cp:lastPrinted>2017-05-12T22:16:00Z</cp:lastPrinted>
  <dcterms:created xsi:type="dcterms:W3CDTF">2017-05-12T21:16:00Z</dcterms:created>
  <dcterms:modified xsi:type="dcterms:W3CDTF">2017-05-12T22:17:00Z</dcterms:modified>
</cp:coreProperties>
</file>